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92F" w:rsidRPr="0010178F" w:rsidRDefault="0052592F" w:rsidP="00477E8A">
      <w:pPr>
        <w:jc w:val="center"/>
        <w:rPr>
          <w:sz w:val="20"/>
          <w:szCs w:val="20"/>
        </w:rPr>
      </w:pPr>
      <w:bookmarkStart w:id="0" w:name="_GoBack"/>
      <w:bookmarkEnd w:id="0"/>
    </w:p>
    <w:p w:rsidR="0052592F" w:rsidRDefault="0052592F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52592F" w:rsidRDefault="0052592F" w:rsidP="00477E8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</w:t>
      </w:r>
    </w:p>
    <w:p w:rsidR="0052592F" w:rsidRDefault="0052592F" w:rsidP="00C1049D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5B3056">
        <w:rPr>
          <w:sz w:val="28"/>
          <w:szCs w:val="28"/>
        </w:rPr>
        <w:t xml:space="preserve">                         седьмого</w:t>
      </w:r>
      <w:r>
        <w:rPr>
          <w:sz w:val="28"/>
          <w:szCs w:val="28"/>
        </w:rPr>
        <w:t xml:space="preserve">  созыва      </w:t>
      </w:r>
    </w:p>
    <w:p w:rsidR="0052592F" w:rsidRDefault="0052592F" w:rsidP="00C104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изовка</w:t>
      </w:r>
      <w:proofErr w:type="spellEnd"/>
    </w:p>
    <w:p w:rsidR="0052592F" w:rsidRDefault="0052592F" w:rsidP="00477E8A">
      <w:pPr>
        <w:rPr>
          <w:sz w:val="28"/>
          <w:szCs w:val="28"/>
        </w:rPr>
      </w:pPr>
    </w:p>
    <w:p w:rsidR="0052592F" w:rsidRDefault="0052592F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РЕШЕНИЕ</w:t>
      </w:r>
    </w:p>
    <w:p w:rsidR="0052592F" w:rsidRDefault="0052592F" w:rsidP="00477E8A">
      <w:pPr>
        <w:jc w:val="center"/>
        <w:rPr>
          <w:sz w:val="28"/>
          <w:szCs w:val="28"/>
        </w:rPr>
      </w:pPr>
    </w:p>
    <w:p w:rsidR="0052592F" w:rsidRDefault="002B0DE6" w:rsidP="00477E8A">
      <w:pPr>
        <w:rPr>
          <w:sz w:val="28"/>
          <w:szCs w:val="28"/>
        </w:rPr>
      </w:pPr>
      <w:r>
        <w:rPr>
          <w:sz w:val="28"/>
          <w:szCs w:val="28"/>
        </w:rPr>
        <w:t xml:space="preserve">от  28 октября </w:t>
      </w:r>
      <w:r w:rsidR="005B3056">
        <w:rPr>
          <w:sz w:val="28"/>
          <w:szCs w:val="28"/>
        </w:rPr>
        <w:t>2024</w:t>
      </w:r>
      <w:r w:rsidR="0052592F">
        <w:rPr>
          <w:sz w:val="28"/>
          <w:szCs w:val="28"/>
        </w:rPr>
        <w:t xml:space="preserve"> года                                                                           № </w:t>
      </w:r>
      <w:r>
        <w:rPr>
          <w:sz w:val="28"/>
          <w:szCs w:val="28"/>
        </w:rPr>
        <w:t>77</w:t>
      </w:r>
    </w:p>
    <w:p w:rsidR="00005E67" w:rsidRDefault="00005E67" w:rsidP="00005E67">
      <w:pPr>
        <w:overflowPunct w:val="0"/>
        <w:ind w:left="142" w:right="-143"/>
        <w:rPr>
          <w:sz w:val="28"/>
          <w:szCs w:val="28"/>
        </w:rPr>
      </w:pPr>
    </w:p>
    <w:p w:rsidR="00005E67" w:rsidRDefault="00005E67" w:rsidP="002B0DE6">
      <w:pPr>
        <w:overflowPunct w:val="0"/>
        <w:ind w:left="142" w:right="-143" w:firstLine="425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 </w:t>
      </w:r>
      <w:proofErr w:type="spellStart"/>
      <w:r>
        <w:rPr>
          <w:sz w:val="28"/>
          <w:szCs w:val="28"/>
        </w:rPr>
        <w:t>Низовско</w:t>
      </w:r>
      <w:r w:rsidR="00657E1B">
        <w:rPr>
          <w:sz w:val="28"/>
          <w:szCs w:val="28"/>
        </w:rPr>
        <w:t>го</w:t>
      </w:r>
      <w:proofErr w:type="spellEnd"/>
      <w:r w:rsidR="00657E1B">
        <w:rPr>
          <w:sz w:val="28"/>
          <w:szCs w:val="28"/>
        </w:rPr>
        <w:t xml:space="preserve"> сельского поселения от 12 октября</w:t>
      </w:r>
      <w:r>
        <w:rPr>
          <w:sz w:val="28"/>
          <w:szCs w:val="28"/>
        </w:rPr>
        <w:t xml:space="preserve"> 2006 года №  73 «Об утверждении Положения о контрольно-ревизионной комиссии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005E67" w:rsidRDefault="00005E67" w:rsidP="00005E67">
      <w:pPr>
        <w:overflowPunct w:val="0"/>
        <w:ind w:left="142" w:right="-143"/>
        <w:rPr>
          <w:sz w:val="28"/>
          <w:szCs w:val="28"/>
        </w:rPr>
      </w:pPr>
    </w:p>
    <w:p w:rsidR="00005E67" w:rsidRDefault="00005E67" w:rsidP="00005E67">
      <w:pPr>
        <w:overflowPunct w:val="0"/>
        <w:ind w:left="142" w:right="-143"/>
        <w:rPr>
          <w:sz w:val="28"/>
          <w:szCs w:val="28"/>
        </w:rPr>
      </w:pP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в соответствие  с Бюджетным кодексом Российской Федерации</w:t>
      </w:r>
      <w:r w:rsidR="002B0DE6">
        <w:rPr>
          <w:sz w:val="28"/>
          <w:szCs w:val="28"/>
        </w:rPr>
        <w:t>,</w:t>
      </w:r>
      <w:r>
        <w:rPr>
          <w:sz w:val="28"/>
          <w:szCs w:val="28"/>
        </w:rPr>
        <w:t xml:space="preserve"> Совет депутатов 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следующие изменения в  решение Совета депутатов 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</w:t>
      </w:r>
      <w:r w:rsidR="00657E1B">
        <w:rPr>
          <w:sz w:val="28"/>
          <w:szCs w:val="28"/>
        </w:rPr>
        <w:t>ия от 12 октября</w:t>
      </w:r>
      <w:r>
        <w:rPr>
          <w:sz w:val="28"/>
          <w:szCs w:val="28"/>
        </w:rPr>
        <w:t xml:space="preserve"> 2006 года № 73 «Об утверждении Положения о контрольно-ревизионной комиссии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Пункт 1.2  решения  изложить в новой редакции:</w:t>
      </w:r>
    </w:p>
    <w:p w:rsidR="00005E67" w:rsidRPr="008A5CBC" w:rsidRDefault="00005E67" w:rsidP="00005E67">
      <w:pPr>
        <w:pStyle w:val="a8"/>
        <w:ind w:firstLine="567"/>
        <w:jc w:val="both"/>
        <w:rPr>
          <w:sz w:val="28"/>
          <w:szCs w:val="28"/>
        </w:rPr>
      </w:pPr>
      <w:r>
        <w:t>«</w:t>
      </w:r>
      <w:r w:rsidRPr="008A5CBC">
        <w:rPr>
          <w:spacing w:val="-8"/>
          <w:sz w:val="28"/>
          <w:szCs w:val="28"/>
        </w:rPr>
        <w:t xml:space="preserve">1.2.Комиссия осуществляет свои полномочия на непостоянной </w:t>
      </w:r>
      <w:r w:rsidRPr="008A5CBC">
        <w:rPr>
          <w:sz w:val="28"/>
          <w:szCs w:val="28"/>
        </w:rPr>
        <w:t xml:space="preserve">(внештатной) основе и состоит из председателя, заместителя председателя и </w:t>
      </w:r>
      <w:r w:rsidRPr="008A5CBC">
        <w:rPr>
          <w:spacing w:val="-5"/>
          <w:sz w:val="28"/>
          <w:szCs w:val="28"/>
        </w:rPr>
        <w:t xml:space="preserve">трех членов комиссии, которые назначаются на указанные должности и </w:t>
      </w:r>
      <w:r w:rsidRPr="008A5CBC">
        <w:rPr>
          <w:spacing w:val="-10"/>
          <w:sz w:val="28"/>
          <w:szCs w:val="28"/>
        </w:rPr>
        <w:t xml:space="preserve">освобождаются от должности Советом депутатов. Комиссия подконтрольна и </w:t>
      </w:r>
      <w:r w:rsidRPr="008A5CBC">
        <w:rPr>
          <w:spacing w:val="-4"/>
          <w:sz w:val="28"/>
          <w:szCs w:val="28"/>
        </w:rPr>
        <w:t xml:space="preserve">подотчетна Совету депутатов. Комиссия создается на срок полномочий </w:t>
      </w:r>
      <w:r>
        <w:rPr>
          <w:spacing w:val="-10"/>
          <w:sz w:val="28"/>
          <w:szCs w:val="28"/>
        </w:rPr>
        <w:t xml:space="preserve">Совета депутатов </w:t>
      </w:r>
      <w:proofErr w:type="spellStart"/>
      <w:r>
        <w:rPr>
          <w:spacing w:val="-10"/>
          <w:sz w:val="28"/>
          <w:szCs w:val="28"/>
        </w:rPr>
        <w:t>Низовского</w:t>
      </w:r>
      <w:proofErr w:type="spellEnd"/>
      <w:r w:rsidRPr="008A5CBC">
        <w:rPr>
          <w:spacing w:val="-10"/>
          <w:sz w:val="28"/>
          <w:szCs w:val="28"/>
        </w:rPr>
        <w:t xml:space="preserve"> сельского поселения.</w:t>
      </w: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должность председателя, заместителя председателя и аудиторов контрольно-счетного органа муниципального образования назначаются граждане Российской Федерации, соответствующие следующим квалификационным требованиям: </w:t>
      </w: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наличие высшего образования;</w:t>
      </w: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 не менее пяти лет;</w:t>
      </w: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знание Конституции Российской Федерации, федерального законодательства, в том числе бюджетного законодательства Российской Федерации и иных нормативных правовых актов, регулирующих бюджетные правоотношения, законодательства Российской Федерации о противодействии коррупции, конституции (устава), законов соответствующего субъекта Российской Федерации и иных нормативных правовых актов, устава соответствующего муниципального образования и иных муниципальных правовых актов применительно к исполнению должностных обязанностей, а также общих требований к стандартам внешнего</w:t>
      </w:r>
      <w:proofErr w:type="gramEnd"/>
      <w:r>
        <w:rPr>
          <w:sz w:val="28"/>
          <w:szCs w:val="28"/>
        </w:rPr>
        <w:t xml:space="preserve">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образований, </w:t>
      </w:r>
      <w:r>
        <w:rPr>
          <w:sz w:val="28"/>
          <w:szCs w:val="28"/>
        </w:rPr>
        <w:lastRenderedPageBreak/>
        <w:t>утвержденных Счетной палатой Российской Федерации;</w:t>
      </w: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5-летний срок опыта кандидатов в области государственного, муниципального управления, государственного, муниципального контроля (аудита), экономики, финансов, юриспруденции, а также знание действующего законодательства. </w:t>
      </w:r>
    </w:p>
    <w:p w:rsidR="00005E67" w:rsidRPr="00B37E9B" w:rsidRDefault="00005E67" w:rsidP="00005E67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175B5">
        <w:rPr>
          <w:sz w:val="28"/>
          <w:szCs w:val="28"/>
        </w:rPr>
        <w:t>Настоящее решение вступает в силу после официально</w:t>
      </w:r>
      <w:r>
        <w:rPr>
          <w:sz w:val="28"/>
          <w:szCs w:val="28"/>
        </w:rPr>
        <w:t>го</w:t>
      </w:r>
      <w:r w:rsidRPr="00F175B5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я</w:t>
      </w:r>
      <w:r w:rsidRPr="00F175B5">
        <w:rPr>
          <w:sz w:val="28"/>
          <w:szCs w:val="28"/>
        </w:rPr>
        <w:t>.</w:t>
      </w:r>
    </w:p>
    <w:p w:rsidR="00005E67" w:rsidRDefault="00005E67" w:rsidP="00005E67">
      <w:pPr>
        <w:overflowPunct w:val="0"/>
        <w:ind w:right="-143" w:firstLine="567"/>
        <w:jc w:val="both"/>
        <w:rPr>
          <w:rFonts w:cs="Tahoma"/>
        </w:rPr>
      </w:pPr>
    </w:p>
    <w:p w:rsidR="00005E67" w:rsidRDefault="00005E67" w:rsidP="00005E67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592F" w:rsidRDefault="0052592F" w:rsidP="00477E8A">
      <w:pPr>
        <w:pStyle w:val="a4"/>
        <w:ind w:firstLine="851"/>
        <w:jc w:val="both"/>
      </w:pPr>
    </w:p>
    <w:p w:rsidR="0052592F" w:rsidRPr="002E74CA" w:rsidRDefault="0052592F" w:rsidP="00477E8A">
      <w:pPr>
        <w:rPr>
          <w:sz w:val="28"/>
          <w:szCs w:val="28"/>
        </w:rPr>
      </w:pPr>
      <w:r w:rsidRPr="005B3056">
        <w:rPr>
          <w:sz w:val="28"/>
          <w:szCs w:val="28"/>
        </w:rPr>
        <w:t> </w:t>
      </w:r>
      <w:proofErr w:type="spellStart"/>
      <w:r w:rsidR="005B3056" w:rsidRPr="005B3056">
        <w:rPr>
          <w:sz w:val="28"/>
          <w:szCs w:val="28"/>
        </w:rPr>
        <w:t>Зам</w:t>
      </w:r>
      <w:proofErr w:type="gramStart"/>
      <w:r w:rsidR="005B3056" w:rsidRPr="005B3056">
        <w:rPr>
          <w:sz w:val="28"/>
          <w:szCs w:val="28"/>
        </w:rPr>
        <w:t>.</w:t>
      </w:r>
      <w:r w:rsidR="005B3056">
        <w:rPr>
          <w:sz w:val="28"/>
          <w:szCs w:val="28"/>
        </w:rPr>
        <w:t>Г</w:t>
      </w:r>
      <w:proofErr w:type="gramEnd"/>
      <w:r w:rsidR="005B3056">
        <w:rPr>
          <w:sz w:val="28"/>
          <w:szCs w:val="28"/>
        </w:rPr>
        <w:t>лавы</w:t>
      </w:r>
      <w:proofErr w:type="spellEnd"/>
      <w:r w:rsidRPr="002E74CA">
        <w:rPr>
          <w:sz w:val="28"/>
          <w:szCs w:val="28"/>
        </w:rPr>
        <w:t xml:space="preserve"> </w:t>
      </w:r>
      <w:r w:rsidR="005B3056">
        <w:rPr>
          <w:sz w:val="28"/>
          <w:szCs w:val="28"/>
        </w:rPr>
        <w:t xml:space="preserve"> по работе в Совете</w:t>
      </w:r>
    </w:p>
    <w:p w:rsidR="0052592F" w:rsidRPr="002E74CA" w:rsidRDefault="005B3056" w:rsidP="002E74C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52592F" w:rsidRPr="002E74CA">
        <w:rPr>
          <w:sz w:val="28"/>
          <w:szCs w:val="28"/>
        </w:rPr>
        <w:t xml:space="preserve">                          </w:t>
      </w:r>
      <w:r w:rsidR="0052592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Т.А.Дугушкина</w:t>
      </w:r>
      <w:proofErr w:type="spellEnd"/>
    </w:p>
    <w:p w:rsidR="0052592F" w:rsidRPr="002E74CA" w:rsidRDefault="0052592F" w:rsidP="002E74CA">
      <w:pPr>
        <w:rPr>
          <w:sz w:val="28"/>
          <w:szCs w:val="28"/>
        </w:rPr>
      </w:pPr>
    </w:p>
    <w:p w:rsidR="0052592F" w:rsidRDefault="0052592F" w:rsidP="002E74CA"/>
    <w:p w:rsidR="0052592F" w:rsidRDefault="0052592F" w:rsidP="002E74CA"/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/>
    <w:sectPr w:rsidR="0052592F" w:rsidSect="00657E1B">
      <w:pgSz w:w="11906" w:h="16838"/>
      <w:pgMar w:top="709" w:right="566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E5936"/>
    <w:multiLevelType w:val="hybridMultilevel"/>
    <w:tmpl w:val="DE8419B0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99F"/>
    <w:rsid w:val="00005E67"/>
    <w:rsid w:val="0010178F"/>
    <w:rsid w:val="0017099F"/>
    <w:rsid w:val="001F635C"/>
    <w:rsid w:val="002B0DE6"/>
    <w:rsid w:val="002E74CA"/>
    <w:rsid w:val="003016BB"/>
    <w:rsid w:val="00371E3C"/>
    <w:rsid w:val="00376C74"/>
    <w:rsid w:val="00477E8A"/>
    <w:rsid w:val="0052592F"/>
    <w:rsid w:val="00587E66"/>
    <w:rsid w:val="005B1AB0"/>
    <w:rsid w:val="005B3056"/>
    <w:rsid w:val="00657E1B"/>
    <w:rsid w:val="006743D2"/>
    <w:rsid w:val="00927F0D"/>
    <w:rsid w:val="009456E8"/>
    <w:rsid w:val="009E61E7"/>
    <w:rsid w:val="00A60521"/>
    <w:rsid w:val="00B660E6"/>
    <w:rsid w:val="00BA2181"/>
    <w:rsid w:val="00C1049D"/>
    <w:rsid w:val="00D67412"/>
    <w:rsid w:val="00DC6231"/>
    <w:rsid w:val="00EA5DD4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E8A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477E8A"/>
    <w:rPr>
      <w:color w:val="0000FF"/>
      <w:u w:val="single"/>
    </w:rPr>
  </w:style>
  <w:style w:type="paragraph" w:styleId="a4">
    <w:name w:val="Normal (Web)"/>
    <w:basedOn w:val="a"/>
    <w:uiPriority w:val="99"/>
    <w:semiHidden/>
    <w:rsid w:val="00477E8A"/>
    <w:pPr>
      <w:widowControl/>
      <w:suppressAutoHyphens w:val="0"/>
      <w:spacing w:before="100" w:beforeAutospacing="1" w:after="100" w:afterAutospacing="1"/>
    </w:pPr>
  </w:style>
  <w:style w:type="character" w:customStyle="1" w:styleId="a5">
    <w:name w:val="Цветовое выделение"/>
    <w:uiPriority w:val="99"/>
    <w:rsid w:val="00477E8A"/>
    <w:rPr>
      <w:b/>
      <w:bCs/>
      <w:color w:val="000080"/>
    </w:rPr>
  </w:style>
  <w:style w:type="paragraph" w:styleId="a6">
    <w:name w:val="Balloon Text"/>
    <w:basedOn w:val="a"/>
    <w:link w:val="a7"/>
    <w:uiPriority w:val="99"/>
    <w:semiHidden/>
    <w:unhideWhenUsed/>
    <w:rsid w:val="005B305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B3056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005E67"/>
    <w:pPr>
      <w:widowControl w:val="0"/>
      <w:suppressAutoHyphens/>
    </w:pPr>
    <w:rPr>
      <w:rFonts w:ascii="Times New Roman" w:eastAsia="Lucida Sans Unicode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77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1pc</dc:creator>
  <cp:lastModifiedBy>Пользователь Windows</cp:lastModifiedBy>
  <cp:revision>2</cp:revision>
  <cp:lastPrinted>2024-10-03T12:30:00Z</cp:lastPrinted>
  <dcterms:created xsi:type="dcterms:W3CDTF">2024-10-31T09:56:00Z</dcterms:created>
  <dcterms:modified xsi:type="dcterms:W3CDTF">2024-10-31T09:56:00Z</dcterms:modified>
</cp:coreProperties>
</file>